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E83B2" w14:textId="77777777" w:rsidR="005C0ACF" w:rsidRDefault="005C0ACF">
      <w:pPr>
        <w:rPr>
          <w:b/>
          <w:sz w:val="40"/>
          <w:szCs w:val="40"/>
        </w:rPr>
      </w:pPr>
      <w:r>
        <w:rPr>
          <w:b/>
          <w:sz w:val="40"/>
          <w:szCs w:val="40"/>
        </w:rPr>
        <w:t>WHERE THE MONEY GOES</w:t>
      </w:r>
    </w:p>
    <w:p w14:paraId="079F4DFA" w14:textId="5A19EF7C" w:rsidR="00111ED4" w:rsidRPr="005C0ACF" w:rsidRDefault="005C0ACF">
      <w:pPr>
        <w:rPr>
          <w:b/>
          <w:sz w:val="32"/>
          <w:szCs w:val="32"/>
        </w:rPr>
      </w:pPr>
      <w:r w:rsidRPr="005C0ACF">
        <w:rPr>
          <w:b/>
          <w:sz w:val="32"/>
          <w:szCs w:val="32"/>
        </w:rPr>
        <w:t>Where every dollar we get from our customers goes.</w:t>
      </w:r>
    </w:p>
    <w:p w14:paraId="057F35A8" w14:textId="77777777" w:rsidR="00984CE0" w:rsidRDefault="00984CE0"/>
    <w:p w14:paraId="7C3A2C98" w14:textId="6E2D078B" w:rsidR="00984CE0" w:rsidRDefault="00984CE0">
      <w:r>
        <w:t xml:space="preserve">Every dollar paid to us by our customers </w:t>
      </w:r>
      <w:r w:rsidR="005C0ACF">
        <w:t>and put in the til or through the credit card terminals gores somewhere and quickly</w:t>
      </w:r>
      <w:r>
        <w:t xml:space="preserve">. Some of it goes right away, some of it in a few days and most of the rest by the end of the </w:t>
      </w:r>
      <w:r w:rsidR="005C0ACF">
        <w:t>month</w:t>
      </w:r>
      <w:r>
        <w:t xml:space="preserve">. </w:t>
      </w:r>
    </w:p>
    <w:p w14:paraId="5ECDB6C2" w14:textId="77777777" w:rsidR="00984CE0" w:rsidRPr="009440C6" w:rsidRDefault="00984CE0">
      <w:pPr>
        <w:rPr>
          <w:sz w:val="16"/>
          <w:szCs w:val="16"/>
        </w:rPr>
      </w:pPr>
    </w:p>
    <w:p w14:paraId="14E90DEA" w14:textId="2060708C" w:rsidR="0031049D" w:rsidRDefault="005C0ACF">
      <w:r>
        <w:t xml:space="preserve">Some of the money we are paid goes before we get it </w:t>
      </w:r>
      <w:r w:rsidR="00984CE0">
        <w:t>– like for stock we pay for before it arrives in the shop.</w:t>
      </w:r>
    </w:p>
    <w:p w14:paraId="4BC790E4" w14:textId="4728F7B9" w:rsidR="00984CE0" w:rsidRDefault="009440C6">
      <w:r w:rsidRPr="00B64678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5A30D06" wp14:editId="267FDFF5">
            <wp:simplePos x="0" y="0"/>
            <wp:positionH relativeFrom="column">
              <wp:posOffset>0</wp:posOffset>
            </wp:positionH>
            <wp:positionV relativeFrom="paragraph">
              <wp:posOffset>211455</wp:posOffset>
            </wp:positionV>
            <wp:extent cx="5270500" cy="2211070"/>
            <wp:effectExtent l="0" t="0" r="12700" b="24130"/>
            <wp:wrapTight wrapText="bothSides">
              <wp:wrapPolygon edited="0">
                <wp:start x="0" y="0"/>
                <wp:lineTo x="0" y="21588"/>
                <wp:lineTo x="21548" y="21588"/>
                <wp:lineTo x="21548" y="0"/>
                <wp:lineTo x="0" y="0"/>
              </wp:wrapPolygon>
            </wp:wrapTight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C1A6C" w14:textId="77777777" w:rsidR="009440C6" w:rsidRPr="009440C6" w:rsidRDefault="009440C6">
      <w:pPr>
        <w:rPr>
          <w:sz w:val="16"/>
          <w:szCs w:val="16"/>
        </w:rPr>
      </w:pPr>
    </w:p>
    <w:p w14:paraId="420E4E39" w14:textId="2ECA812E" w:rsidR="00984CE0" w:rsidRPr="00984CE0" w:rsidRDefault="00984CE0">
      <w:pPr>
        <w:rPr>
          <w:sz w:val="8"/>
          <w:szCs w:val="8"/>
        </w:rPr>
      </w:pPr>
      <w:r>
        <w:t>This graph shows where every cent of every</w:t>
      </w:r>
      <w:r w:rsidR="009440C6">
        <w:t xml:space="preserve"> dollar </w:t>
      </w:r>
      <w:r w:rsidR="005C0ACF">
        <w:t xml:space="preserve">we earn </w:t>
      </w:r>
      <w:r w:rsidR="009440C6">
        <w:t xml:space="preserve">goes.  The </w:t>
      </w:r>
      <w:r w:rsidR="009440C6" w:rsidRPr="009440C6">
        <w:rPr>
          <w:i/>
        </w:rPr>
        <w:t>stock cost</w:t>
      </w:r>
      <w:r>
        <w:t xml:space="preserve"> </w:t>
      </w:r>
      <w:r w:rsidR="009440C6">
        <w:t>is</w:t>
      </w:r>
      <w:r>
        <w:t xml:space="preserve"> the average cost of items</w:t>
      </w:r>
      <w:r w:rsidR="009440C6">
        <w:t xml:space="preserve"> we purchase</w:t>
      </w:r>
      <w:r>
        <w:t>. Some items cost us 90% of what we sell them for while others cost us 20% of what we sell them for. This is why we are using the overall business average for this illustration.</w:t>
      </w:r>
    </w:p>
    <w:p w14:paraId="39DBC0EA" w14:textId="77777777" w:rsidR="00984CE0" w:rsidRPr="009440C6" w:rsidRDefault="00984CE0">
      <w:pPr>
        <w:rPr>
          <w:sz w:val="16"/>
          <w:szCs w:val="16"/>
        </w:rPr>
      </w:pPr>
    </w:p>
    <w:p w14:paraId="3E84B38A" w14:textId="50117BDA" w:rsidR="00984CE0" w:rsidRDefault="00CB12E8">
      <w:r>
        <w:t>Based on our current numbers our profit is 4%</w:t>
      </w:r>
      <w:r w:rsidR="00984CE0">
        <w:t>.</w:t>
      </w:r>
      <w:r w:rsidR="009440C6">
        <w:t xml:space="preserve"> But we don’t get to keep that: w</w:t>
      </w:r>
      <w:r>
        <w:t>e have borrowings to service</w:t>
      </w:r>
      <w:r w:rsidR="009440C6">
        <w:t xml:space="preserve">, we don’t receive </w:t>
      </w:r>
      <w:r>
        <w:t>a sal</w:t>
      </w:r>
      <w:r w:rsidR="009440C6">
        <w:t xml:space="preserve">ary for our time and </w:t>
      </w:r>
      <w:proofErr w:type="gramStart"/>
      <w:r>
        <w:t>any profit is taxed by the government</w:t>
      </w:r>
      <w:proofErr w:type="gramEnd"/>
      <w:r>
        <w:t>.</w:t>
      </w:r>
    </w:p>
    <w:p w14:paraId="297ADC5D" w14:textId="77777777" w:rsidR="00CB12E8" w:rsidRPr="009440C6" w:rsidRDefault="00CB12E8">
      <w:pPr>
        <w:rPr>
          <w:sz w:val="16"/>
          <w:szCs w:val="16"/>
        </w:rPr>
      </w:pPr>
    </w:p>
    <w:p w14:paraId="6964AF2E" w14:textId="0374256C" w:rsidR="00CB12E8" w:rsidRDefault="00F81634">
      <w:r>
        <w:t xml:space="preserve">We </w:t>
      </w:r>
      <w:r w:rsidR="00CB12E8">
        <w:t xml:space="preserve">buy </w:t>
      </w:r>
      <w:r w:rsidR="00EE477B">
        <w:t xml:space="preserve">stock </w:t>
      </w:r>
      <w:r w:rsidR="00CB12E8">
        <w:t xml:space="preserve">for the best price possible but with the price of </w:t>
      </w:r>
      <w:r w:rsidR="00EE477B">
        <w:t>many</w:t>
      </w:r>
      <w:bookmarkStart w:id="0" w:name="_GoBack"/>
      <w:bookmarkEnd w:id="0"/>
      <w:r w:rsidR="00CB12E8">
        <w:t xml:space="preserve"> products we sell controlled we need to work elsewhere to improve things. This is why we look carefully at the roster.</w:t>
      </w:r>
      <w:r>
        <w:t xml:space="preserve"> Even one hour saved can be like selling $100 in stock.</w:t>
      </w:r>
    </w:p>
    <w:p w14:paraId="7A979C96" w14:textId="77777777" w:rsidR="00CB12E8" w:rsidRPr="009440C6" w:rsidRDefault="00CB12E8">
      <w:pPr>
        <w:rPr>
          <w:sz w:val="16"/>
          <w:szCs w:val="16"/>
        </w:rPr>
      </w:pPr>
    </w:p>
    <w:p w14:paraId="4D623796" w14:textId="71D831F5" w:rsidR="00CB12E8" w:rsidRDefault="00CB12E8">
      <w:r>
        <w:t>The best way to help the business achieve better results is for us to sell more of our stock to existing customers and for us to attract new customers.</w:t>
      </w:r>
    </w:p>
    <w:p w14:paraId="205B83B3" w14:textId="77777777" w:rsidR="00CB12E8" w:rsidRPr="009440C6" w:rsidRDefault="00CB12E8">
      <w:pPr>
        <w:rPr>
          <w:sz w:val="16"/>
          <w:szCs w:val="16"/>
        </w:rPr>
      </w:pPr>
    </w:p>
    <w:p w14:paraId="0E016C3C" w14:textId="7F21AB17" w:rsidR="00CB12E8" w:rsidRDefault="00CB12E8">
      <w:r w:rsidRPr="00F81634">
        <w:rPr>
          <w:b/>
        </w:rPr>
        <w:t>We’d love your help in encouraging customers to buy more.</w:t>
      </w:r>
      <w:r>
        <w:t xml:space="preserve"> You can do this with excellent displays, helping customers on the shop floor and giving customers awesome customer service.</w:t>
      </w:r>
    </w:p>
    <w:p w14:paraId="49AD7B61" w14:textId="77777777" w:rsidR="00CB12E8" w:rsidRPr="009440C6" w:rsidRDefault="00CB12E8">
      <w:pPr>
        <w:rPr>
          <w:sz w:val="16"/>
          <w:szCs w:val="16"/>
        </w:rPr>
      </w:pPr>
    </w:p>
    <w:p w14:paraId="1F6312FB" w14:textId="639A6EBC" w:rsidR="00CB12E8" w:rsidRDefault="00CB12E8">
      <w:r>
        <w:t xml:space="preserve">We’d also love your </w:t>
      </w:r>
      <w:r w:rsidR="009440C6">
        <w:t>ideas</w:t>
      </w:r>
      <w:r>
        <w:t xml:space="preserve"> on attracting more shoppers. </w:t>
      </w:r>
    </w:p>
    <w:p w14:paraId="3AAA080A" w14:textId="77777777" w:rsidR="00CB12E8" w:rsidRPr="009440C6" w:rsidRDefault="00CB12E8">
      <w:pPr>
        <w:rPr>
          <w:sz w:val="16"/>
          <w:szCs w:val="16"/>
        </w:rPr>
      </w:pPr>
    </w:p>
    <w:p w14:paraId="0AEFE193" w14:textId="0B3EF5AC" w:rsidR="00984CE0" w:rsidRDefault="00CB12E8">
      <w:r>
        <w:t xml:space="preserve">Please don’t think we’re putting this notice up to cry poor. We share the information to give you a better understanding of what happens to each dollar we get from our customers because </w:t>
      </w:r>
      <w:r w:rsidRPr="00CB12E8">
        <w:rPr>
          <w:b/>
        </w:rPr>
        <w:t>we believe that the more information anyone has the more informed their actions can be.</w:t>
      </w:r>
    </w:p>
    <w:sectPr w:rsidR="00984CE0" w:rsidSect="005E418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9D"/>
    <w:rsid w:val="000F6D26"/>
    <w:rsid w:val="00111ED4"/>
    <w:rsid w:val="00154F4F"/>
    <w:rsid w:val="0031049D"/>
    <w:rsid w:val="005C0ACF"/>
    <w:rsid w:val="005E4185"/>
    <w:rsid w:val="00794384"/>
    <w:rsid w:val="00834EF3"/>
    <w:rsid w:val="009440C6"/>
    <w:rsid w:val="00984CE0"/>
    <w:rsid w:val="00B64678"/>
    <w:rsid w:val="00CB12E8"/>
    <w:rsid w:val="00EE477B"/>
    <w:rsid w:val="00F8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BC19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C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CE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C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CE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Stock cost</c:v>
                </c:pt>
              </c:strCache>
            </c:strRef>
          </c:tx>
          <c:invertIfNegative val="0"/>
          <c:cat>
            <c:strRef>
              <c:f>Sheet1!$A$2</c:f>
              <c:strCache>
                <c:ptCount val="1"/>
                <c:pt idx="0">
                  <c:v>Every $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60.0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Rent</c:v>
                </c:pt>
              </c:strCache>
            </c:strRef>
          </c:tx>
          <c:invertIfNegative val="0"/>
          <c:cat>
            <c:strRef>
              <c:f>Sheet1!$A$2</c:f>
              <c:strCache>
                <c:ptCount val="1"/>
                <c:pt idx="0">
                  <c:v>Every $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12.0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Wages</c:v>
                </c:pt>
              </c:strCache>
            </c:strRef>
          </c:tx>
          <c:invertIfNegative val="0"/>
          <c:cat>
            <c:strRef>
              <c:f>Sheet1!$A$2</c:f>
              <c:strCache>
                <c:ptCount val="1"/>
                <c:pt idx="0">
                  <c:v>Every $</c:v>
                </c:pt>
              </c:strCache>
            </c:strRef>
          </c:cat>
          <c:val>
            <c:numRef>
              <c:f>Sheet1!$D$2</c:f>
              <c:numCache>
                <c:formatCode>General</c:formatCode>
                <c:ptCount val="1"/>
                <c:pt idx="0">
                  <c:v>12.0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Overheads</c:v>
                </c:pt>
              </c:strCache>
            </c:strRef>
          </c:tx>
          <c:invertIfNegative val="0"/>
          <c:cat>
            <c:strRef>
              <c:f>Sheet1!$A$2</c:f>
              <c:strCache>
                <c:ptCount val="1"/>
                <c:pt idx="0">
                  <c:v>Every $</c:v>
                </c:pt>
              </c:strCache>
            </c:strRef>
          </c:cat>
          <c:val>
            <c:numRef>
              <c:f>Sheet1!$E$2</c:f>
              <c:numCache>
                <c:formatCode>General</c:formatCode>
                <c:ptCount val="1"/>
                <c:pt idx="0">
                  <c:v>6.0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Marketing</c:v>
                </c:pt>
              </c:strCache>
            </c:strRef>
          </c:tx>
          <c:invertIfNegative val="0"/>
          <c:cat>
            <c:strRef>
              <c:f>Sheet1!$A$2</c:f>
              <c:strCache>
                <c:ptCount val="1"/>
                <c:pt idx="0">
                  <c:v>Every $</c:v>
                </c:pt>
              </c:strCache>
            </c:strRef>
          </c:cat>
          <c:val>
            <c:numRef>
              <c:f>Sheet1!$F$2</c:f>
              <c:numCache>
                <c:formatCode>General</c:formatCode>
                <c:ptCount val="1"/>
                <c:pt idx="0">
                  <c:v>4.0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Theft</c:v>
                </c:pt>
              </c:strCache>
            </c:strRef>
          </c:tx>
          <c:invertIfNegative val="0"/>
          <c:cat>
            <c:strRef>
              <c:f>Sheet1!$A$2</c:f>
              <c:strCache>
                <c:ptCount val="1"/>
                <c:pt idx="0">
                  <c:v>Every $</c:v>
                </c:pt>
              </c:strCache>
            </c:strRef>
          </c:cat>
          <c:val>
            <c:numRef>
              <c:f>Sheet1!$G$2</c:f>
              <c:numCache>
                <c:formatCode>General</c:formatCode>
                <c:ptCount val="1"/>
                <c:pt idx="0">
                  <c:v>3.0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Pre tax profit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cat>
            <c:strRef>
              <c:f>Sheet1!$A$2</c:f>
              <c:strCache>
                <c:ptCount val="1"/>
                <c:pt idx="0">
                  <c:v>Every $</c:v>
                </c:pt>
              </c:strCache>
            </c:strRef>
          </c:cat>
          <c:val>
            <c:numRef>
              <c:f>Sheet1!$H$2</c:f>
              <c:numCache>
                <c:formatCode>General</c:formatCode>
                <c:ptCount val="1"/>
                <c:pt idx="0">
                  <c:v>3.0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14135080"/>
        <c:axId val="2107489544"/>
        <c:axId val="0"/>
      </c:bar3DChart>
      <c:catAx>
        <c:axId val="2114135080"/>
        <c:scaling>
          <c:orientation val="minMax"/>
        </c:scaling>
        <c:delete val="0"/>
        <c:axPos val="l"/>
        <c:majorTickMark val="out"/>
        <c:minorTickMark val="none"/>
        <c:tickLblPos val="nextTo"/>
        <c:crossAx val="2107489544"/>
        <c:crosses val="autoZero"/>
        <c:auto val="1"/>
        <c:lblAlgn val="ctr"/>
        <c:lblOffset val="100"/>
        <c:noMultiLvlLbl val="0"/>
      </c:catAx>
      <c:valAx>
        <c:axId val="210748954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21141350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1544</Characters>
  <Application>Microsoft Macintosh Word</Application>
  <DocSecurity>0</DocSecurity>
  <Lines>12</Lines>
  <Paragraphs>3</Paragraphs>
  <ScaleCrop>false</ScaleCrop>
  <Company>Tower Systems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Fletcher</dc:creator>
  <cp:keywords/>
  <dc:description/>
  <cp:lastModifiedBy>Mark Fletcher</cp:lastModifiedBy>
  <cp:revision>5</cp:revision>
  <cp:lastPrinted>2013-08-13T22:06:00Z</cp:lastPrinted>
  <dcterms:created xsi:type="dcterms:W3CDTF">2013-08-13T22:06:00Z</dcterms:created>
  <dcterms:modified xsi:type="dcterms:W3CDTF">2014-06-25T10:12:00Z</dcterms:modified>
</cp:coreProperties>
</file>